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358C" w14:textId="77777777" w:rsidR="003D6C08" w:rsidRPr="00E761B3" w:rsidRDefault="003D6C08">
      <w:pPr>
        <w:pStyle w:val="Body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</w:p>
    <w:p w14:paraId="33BC2FB3" w14:textId="77777777" w:rsidR="003D6C08" w:rsidRPr="00E761B3" w:rsidRDefault="00D87B0A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Gavin </w:t>
      </w:r>
      <w:proofErr w:type="spellStart"/>
      <w:r w:rsidRPr="00E761B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Jantjes</w:t>
      </w:r>
      <w:proofErr w:type="spellEnd"/>
      <w:r w:rsidRPr="00E761B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Interview Summary </w:t>
      </w:r>
    </w:p>
    <w:p w14:paraId="557EB8D2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854579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Track 1 [1:12] [March 21, 2018] Gavin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Jantjes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[GJ] explains he will respond to interview questions that have been sent to him; he has provided CV to accompany audio files. Describes himself as artist of prints, paintings and drawings</w:t>
      </w:r>
      <w:proofErr w:type="gram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  <w:proofErr w:type="gram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born in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Capetown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South Africa. 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pt-PT"/>
        </w:rPr>
        <w:t>[1:12]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08C73676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80F7F3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Track 2 [5.53] Comments on GJ’s birth in District Six,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Capetown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which no longer exists. Explains evacuation and demolition of District Six under Apartheid State; non-white residents moved to Cape Flats; GJ attended Anglican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Zonabloom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Boys School; Harold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Cressy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High School; studied fine art and graphic design at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Michaelis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School of Fine Art, University of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Capetown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; graduated 1968; undertook additional two years of graphic art; won DAAD [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Deutscher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Akademischer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Austauschdienst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] scholarship to Hamburg, Germany in 1970.  </w:t>
      </w:r>
    </w:p>
    <w:p w14:paraId="37B51020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387637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[1:51] Describes working-class background; cultural and religious diversity in District Six; attended children’s art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centre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at St Phillips School; later art school relocated to Woodstock; GJ attended arts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centre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from 3-22 years old; great benefit of starting art at early age. </w:t>
      </w:r>
    </w:p>
    <w:p w14:paraId="691BE69B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6AC536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[2:48] Mentions GJ’s parents and grandparents were not interested in visual arts; uncle interested in photography. </w:t>
      </w:r>
    </w:p>
    <w:p w14:paraId="111CA0F5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577FB1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[3:13] Remarks that GJ studied at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Michaelis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School of Fine Art, University of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Capetown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rare experience for non-white people; GJ graduated as second black student of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Michaelis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School; studying in Germany was also rare for South Africans. </w:t>
      </w:r>
    </w:p>
    <w:p w14:paraId="41CA74FB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F68632" w14:textId="374C6B9C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[4:03] Comments on setting up GJ’s first professional studio in Hamburg; made silkscreen prints; worked with print workshop Boer and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Gutcher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; first solo exhibition at ICA [Institute of Contemporary Art]</w:t>
      </w:r>
      <w:r w:rsidRPr="00E761B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in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it-IT"/>
        </w:rPr>
        <w:t>London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1976; GJ met politically engaged, activist artists, Rashid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nl-NL"/>
        </w:rPr>
        <w:t>Araeen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art critic Guy Brett, performance artist David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Medalla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p w14:paraId="2286EACE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EAB4FB" w14:textId="745A3BE4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[5:0</w:t>
      </w:r>
      <w:r w:rsidR="00E761B3"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4] Mentions working with Tom </w:t>
      </w:r>
      <w:proofErr w:type="spellStart"/>
      <w:r w:rsidR="00E761B3"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Lix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Square</w:t>
      </w:r>
      <w:r w:rsidR="00E761B3"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Print Cooperative when GJ lived in United Kingdom in early 1980s. </w:t>
      </w:r>
    </w:p>
    <w:p w14:paraId="432DDA59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1E6804" w14:textId="62ECAD75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[5:20] Remarks on joining Edward T</w:t>
      </w:r>
      <w:r w:rsidR="00E761B3"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otter</w:t>
      </w:r>
      <w:r w:rsidR="00E761B3"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Gallery in 1980; GJ left Hamburg; lived in Christian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Malford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North Wiltshire. [5:53]  </w:t>
      </w:r>
    </w:p>
    <w:p w14:paraId="16893992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7260E5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Track 3 [9:17] Comments on regular exhibitions of GJ’s silkscreen works all over Europe; works related to anti-Apartheid struggle in 1980s; began oil painting in late 1970s; later acrylic paintings.</w:t>
      </w:r>
    </w:p>
    <w:p w14:paraId="23FBF647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23C768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[0:53] Story about being invited by Greater London Council [GLC] to design mural about upheavals in Brixton, South London; invitation from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Parminder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Vir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and Paul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</w:rPr>
        <w:t>Boateng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who were responsible for GLC’s cultural division; GJ designed and produced mural; assisted by artist Tam Joseph. </w:t>
      </w:r>
    </w:p>
    <w:p w14:paraId="3BA58A71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BCEA97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[2:32] Refers to being inspired by Picasso’s painting ‘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it-IT"/>
        </w:rPr>
        <w:t>Guernica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’ in Spain; title painted into mural itself</w:t>
      </w:r>
      <w:proofErr w:type="gram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  <w:proofErr w:type="gram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mural titled ‘The Dream, The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Rumour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and the Poet’s Song’. </w:t>
      </w:r>
    </w:p>
    <w:p w14:paraId="62807F04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5A653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[3:31] Continues story about producing Brixton mural; GLC requested GJ become involved with Brixton community; debates about cultural diversity led by GLC, later developed by Arts Council England; GJ served on Arts Council, designing policy on cultural diversity in late 1980s; mural located on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Railton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Road Brixton; mural no longer exists; wall was rendered; initial plans to use dye method; mural was painted with acrylics. Explains choosing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Railton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Road wall from possible sites in Brixton; consulting with community groups; GJ met police inspector, Jim Crow; police concern 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about depiction of violence against black community; G</w:t>
      </w:r>
      <w:r w:rsidRPr="00E761B3">
        <w:rPr>
          <w:rFonts w:ascii="Times New Roman" w:hAnsi="Times New Roman"/>
          <w:color w:val="000000" w:themeColor="text1"/>
          <w:sz w:val="24"/>
          <w:szCs w:val="24"/>
        </w:rPr>
        <w:t>J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’s refusal to show mural design to police; GLC provided GJ and Tam a 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chauffeur -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nl-NL"/>
        </w:rPr>
        <w:t>driven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Mercedes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police thought they were drug dealers. [9:17] </w:t>
      </w:r>
    </w:p>
    <w:p w14:paraId="661AB13D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0E715D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Track 4 [5:21] Further comments on Brixton mural; aims for mural outlined by GLC; following riots, Brixton Borough Council and GLC wanted to acknowledge Brixton community; G</w:t>
      </w:r>
      <w:r w:rsidRPr="00E761B3">
        <w:rPr>
          <w:rFonts w:ascii="Times New Roman" w:hAnsi="Times New Roman"/>
          <w:color w:val="000000" w:themeColor="text1"/>
          <w:sz w:val="24"/>
          <w:szCs w:val="24"/>
        </w:rPr>
        <w:t xml:space="preserve">J’s 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interest in producing large, abstract painting; GLC press conference about commissioning anti-racist mural in 1985;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organised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by Peter Pitt, Chairman of GLC Arts and Recreation Committee. GJ reads quote by Peter Pitt. </w:t>
      </w:r>
    </w:p>
    <w:p w14:paraId="2A1FCE75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4037E5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[2:13] Mentions other murals produced by Keith Piper;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Chila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Kumari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Burman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;</w:t>
      </w:r>
      <w:proofErr w:type="gram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Shanti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Panchel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Lubaina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Himid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Simone Alexander mural in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Notting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Hill. </w:t>
      </w:r>
    </w:p>
    <w:p w14:paraId="37AD1A6B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DB46A1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[2:41] Comments on people in Brixton GJ and Tam Joseph interviewed; predominantly from Caribbean Islands after Second World War; mural 27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metres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long and four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metres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tall. Describes images on mural</w:t>
      </w:r>
      <w:proofErr w:type="gram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  <w:proofErr w:type="gram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depiction of poet </w:t>
      </w:r>
      <w:r w:rsidRPr="00E761B3">
        <w:rPr>
          <w:rFonts w:ascii="Times New Roman" w:hAnsi="Times New Roman"/>
          <w:color w:val="000000" w:themeColor="text1"/>
          <w:sz w:val="24"/>
          <w:szCs w:val="24"/>
        </w:rPr>
        <w:t xml:space="preserve">Linton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</w:rPr>
        <w:t>Kwesi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</w:rPr>
        <w:t xml:space="preserve"> Johnson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p w14:paraId="2531341B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A8AA53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[4:06] </w:t>
      </w:r>
      <w:proofErr w:type="gram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Explains reasons why GJ chose to work with artist Tam Joseph; knowledgeable about Caribbean life and history.</w:t>
      </w:r>
      <w:proofErr w:type="gram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Remarks that producing mural was superb period of GJ’s life; Tam was active in London art scene. [5:21] </w:t>
      </w:r>
    </w:p>
    <w:p w14:paraId="409B2D09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1B87EA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Track 5 [5:00] Describes challenge of finding wall for mural; designed mural without knowing size of wall; GLC negotiations for wall at affordable rate; consulted with Mural Workshop about technicalities of producing mural; final decision to use acrylic paint; rendered wall; Gesso coats; painted wall; process of transferring design onto wall. </w:t>
      </w:r>
    </w:p>
    <w:p w14:paraId="6739E715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6310FB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[3:00] Remarks on murals in London being defaced by neo-fascist and right wing groups; danger of Brixton mural being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vandalised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mural was street level; protected wall with layers of anti-graffiti spray; wall now painted grey. [5:00]   </w:t>
      </w:r>
    </w:p>
    <w:p w14:paraId="7A8F4CCA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81D8E4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Track 6 [5:14] Comments on painting Brixton mural summer 1985; great time</w:t>
      </w:r>
      <w:proofErr w:type="gram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  <w:proofErr w:type="gram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movable scaffold on wheels. Describes painting process; patterned frame painted around mural edges; title painted into frame; mural took approximately six weeks to paint. </w:t>
      </w:r>
    </w:p>
    <w:p w14:paraId="1E6A983E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5F4E33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[1:56] Mentions overhearing local people’s comments about GJ, Tam and mural.</w:t>
      </w:r>
      <w:proofErr w:type="gram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Anecdote about priest and community discussing mural.</w:t>
      </w:r>
      <w:proofErr w:type="gram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Speaks about local police frequently visiting mural. Remarks on lack of trust between local people and police. </w:t>
      </w:r>
    </w:p>
    <w:p w14:paraId="3547E5E7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4B8DA3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[4:17] Story about filmmaker </w:t>
      </w:r>
      <w:r w:rsidRPr="00E761B3">
        <w:rPr>
          <w:rFonts w:ascii="Times New Roman" w:hAnsi="Times New Roman"/>
          <w:color w:val="000000" w:themeColor="text1"/>
          <w:sz w:val="24"/>
          <w:szCs w:val="24"/>
        </w:rPr>
        <w:t xml:space="preserve">John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</w:rPr>
        <w:t>Akomfrah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filming GJ and Tam painting mural. [5:14] </w:t>
      </w:r>
    </w:p>
    <w:p w14:paraId="47855AF7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FF8AC6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Track 7 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pt-PT"/>
        </w:rPr>
        <w:t>[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5:44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pt-PT"/>
        </w:rPr>
        <w:t>]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Reflects on experience of making mural; vital for GJ; introduced GJ to London’s Caribbean community, Carnival, Rastafarian thinking, black local politics, met 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Linton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de-DE"/>
        </w:rPr>
        <w:t>Kwesi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Johnson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and politician, Paul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</w:rPr>
        <w:t>Boateng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Britain’s first Ambassador to South Africa; GJ’s satisfaction with his mural design based on community consultations. </w:t>
      </w:r>
    </w:p>
    <w:p w14:paraId="237BADFD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CE9781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[2:14] Comments on original design; GJ gave original design to artist Rashid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nl-NL"/>
        </w:rPr>
        <w:t>Araeen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who was involved in anti-racist struggle and wanted to keep design as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momento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of important historical moment. </w:t>
      </w:r>
    </w:p>
    <w:p w14:paraId="42970C7A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C66B47" w14:textId="77777777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[2:53] Recalls mural opening attended by Paul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</w:rPr>
        <w:t>Boateng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and GLC officials; street party. </w:t>
      </w:r>
    </w:p>
    <w:p w14:paraId="520E5D28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18A39F" w14:textId="2A79ED6D" w:rsidR="003D6C08" w:rsidRPr="00E761B3" w:rsidRDefault="00D87B0A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 xml:space="preserve">[3:22] Remarks that GJ returned to view mural four years later; surprised that mural was not </w:t>
      </w:r>
      <w:proofErr w:type="spellStart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vandalised</w:t>
      </w:r>
      <w:proofErr w:type="spellEnd"/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; GJ was later disappointed when mural was over</w:t>
      </w:r>
      <w:r w:rsidR="00FD6BDB"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-</w:t>
      </w: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painted; little consideration given to saving mural nor discussion with GJ or Tam. Mentions potential to restore mural. [5:44] </w:t>
      </w:r>
    </w:p>
    <w:p w14:paraId="2849C74E" w14:textId="77777777" w:rsidR="003D6C08" w:rsidRPr="00E761B3" w:rsidRDefault="003D6C08">
      <w:pPr>
        <w:pStyle w:val="Body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6FCC2F" w14:textId="77777777" w:rsidR="003D6C08" w:rsidRPr="00E761B3" w:rsidRDefault="00D87B0A">
      <w:pPr>
        <w:pStyle w:val="Body"/>
        <w:rPr>
          <w:color w:val="000000" w:themeColor="text1"/>
        </w:rPr>
      </w:pPr>
      <w:r w:rsidRPr="00E761B3">
        <w:rPr>
          <w:rFonts w:ascii="Times New Roman" w:hAnsi="Times New Roman"/>
          <w:color w:val="000000" w:themeColor="text1"/>
          <w:sz w:val="24"/>
          <w:szCs w:val="24"/>
          <w:lang w:val="en-US"/>
        </w:rPr>
        <w:t>Track 8 [2:32] Reflects on GJ’s potential interest in producing new mural; radical change to his work over last 30 years; Brixton mural served its purpose; GJ’s satisfaction with mural; enjoyed producing mural; art work in public places; South African rock paintings; public access to art. [2:32]</w:t>
      </w:r>
    </w:p>
    <w:bookmarkEnd w:id="0"/>
    <w:sectPr w:rsidR="003D6C08" w:rsidRPr="00E761B3" w:rsidSect="00E761B3">
      <w:headerReference w:type="default" r:id="rId7"/>
      <w:footerReference w:type="default" r:id="rId8"/>
      <w:pgSz w:w="11906" w:h="16838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7FEF8" w14:textId="77777777" w:rsidR="00B05AA1" w:rsidRDefault="00D87B0A">
      <w:r>
        <w:separator/>
      </w:r>
    </w:p>
  </w:endnote>
  <w:endnote w:type="continuationSeparator" w:id="0">
    <w:p w14:paraId="7552E836" w14:textId="77777777" w:rsidR="00B05AA1" w:rsidRDefault="00D8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6CC17" w14:textId="77777777" w:rsidR="003D6C08" w:rsidRDefault="00D87B0A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E761B3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9008A" w14:textId="77777777" w:rsidR="00B05AA1" w:rsidRDefault="00D87B0A">
      <w:r>
        <w:separator/>
      </w:r>
    </w:p>
  </w:footnote>
  <w:footnote w:type="continuationSeparator" w:id="0">
    <w:p w14:paraId="7038F525" w14:textId="77777777" w:rsidR="00B05AA1" w:rsidRDefault="00D87B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421F7" w14:textId="77777777" w:rsidR="003D6C08" w:rsidRDefault="003D6C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6C08"/>
    <w:rsid w:val="003D6C08"/>
    <w:rsid w:val="00B05AA1"/>
    <w:rsid w:val="00D87B0A"/>
    <w:rsid w:val="00E761B3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B4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5845</Characters>
  <Application>Microsoft Macintosh Word</Application>
  <DocSecurity>0</DocSecurity>
  <Lines>48</Lines>
  <Paragraphs>13</Paragraphs>
  <ScaleCrop>false</ScaleCrop>
  <Company>GMW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 Kenna</cp:lastModifiedBy>
  <cp:revision>2</cp:revision>
  <cp:lastPrinted>2019-02-22T13:33:00Z</cp:lastPrinted>
  <dcterms:created xsi:type="dcterms:W3CDTF">2019-02-22T13:33:00Z</dcterms:created>
  <dcterms:modified xsi:type="dcterms:W3CDTF">2019-02-22T13:33:00Z</dcterms:modified>
</cp:coreProperties>
</file>